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09AC" w:rsidRPr="00604CD7" w:rsidRDefault="00D509AC" w:rsidP="00604CD7">
      <w:pPr>
        <w:spacing w:after="0"/>
        <w:jc w:val="center"/>
      </w:pPr>
    </w:p>
    <w:p w:rsidR="00604CD7" w:rsidRDefault="00604CD7" w:rsidP="00604CD7">
      <w:pPr>
        <w:spacing w:after="0"/>
        <w:jc w:val="center"/>
        <w:rPr>
          <w:sz w:val="28"/>
        </w:rPr>
      </w:pPr>
    </w:p>
    <w:p w:rsidR="00A05C2C" w:rsidRPr="00604CD7" w:rsidRDefault="00A05C2C" w:rsidP="00604CD7">
      <w:pPr>
        <w:spacing w:after="0"/>
        <w:jc w:val="center"/>
        <w:rPr>
          <w:sz w:val="28"/>
        </w:rPr>
      </w:pPr>
    </w:p>
    <w:p w:rsidR="00604CD7" w:rsidRPr="00604CD7" w:rsidRDefault="00604CD7" w:rsidP="00604CD7">
      <w:pPr>
        <w:spacing w:after="0"/>
        <w:jc w:val="center"/>
        <w:rPr>
          <w:rFonts w:ascii="Arial" w:hAnsi="Arial" w:cs="Arial"/>
          <w:b/>
          <w:sz w:val="32"/>
          <w:szCs w:val="24"/>
        </w:rPr>
      </w:pPr>
      <w:r w:rsidRPr="00604CD7">
        <w:rPr>
          <w:rFonts w:ascii="Arial" w:hAnsi="Arial" w:cs="Arial"/>
          <w:b/>
          <w:sz w:val="32"/>
          <w:szCs w:val="24"/>
        </w:rPr>
        <w:t>Movimiento Político WINAQ.</w:t>
      </w:r>
    </w:p>
    <w:p w:rsidR="00604CD7" w:rsidRDefault="00604CD7" w:rsidP="00604CD7">
      <w:pPr>
        <w:spacing w:after="0"/>
        <w:jc w:val="center"/>
        <w:rPr>
          <w:rFonts w:ascii="Arial" w:hAnsi="Arial" w:cs="Arial"/>
          <w:b/>
          <w:sz w:val="32"/>
          <w:szCs w:val="24"/>
        </w:rPr>
      </w:pPr>
      <w:r w:rsidRPr="00604CD7">
        <w:rPr>
          <w:rFonts w:ascii="Arial" w:hAnsi="Arial" w:cs="Arial"/>
          <w:b/>
          <w:sz w:val="32"/>
          <w:szCs w:val="24"/>
        </w:rPr>
        <w:t>Guatemala</w:t>
      </w:r>
    </w:p>
    <w:p w:rsidR="00604CD7" w:rsidRPr="00604CD7" w:rsidRDefault="00604CD7" w:rsidP="00604CD7">
      <w:pPr>
        <w:spacing w:after="0"/>
        <w:jc w:val="center"/>
        <w:rPr>
          <w:rFonts w:ascii="Arial" w:hAnsi="Arial" w:cs="Arial"/>
          <w:b/>
          <w:sz w:val="32"/>
          <w:szCs w:val="24"/>
        </w:rPr>
      </w:pPr>
    </w:p>
    <w:p w:rsidR="00604CD7" w:rsidRDefault="00604CD7" w:rsidP="00604C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Un saludo solidario y fraterno del Movimiento Político Winaq. A todos los presentes y los que no pudieron asistir al 24 Seminario Internacional “Los partidos y una nueva sociedad”, a la vez agradecerles a los organizadores del evento Partido del </w:t>
      </w:r>
      <w:r w:rsidR="00A874CC">
        <w:rPr>
          <w:rFonts w:ascii="Arial" w:hAnsi="Arial" w:cs="Arial"/>
          <w:sz w:val="24"/>
          <w:szCs w:val="24"/>
        </w:rPr>
        <w:t xml:space="preserve">Trabajo por la invitación a </w:t>
      </w:r>
      <w:r w:rsidR="00161B10">
        <w:rPr>
          <w:rFonts w:ascii="Arial" w:hAnsi="Arial" w:cs="Arial"/>
          <w:sz w:val="24"/>
          <w:szCs w:val="24"/>
        </w:rPr>
        <w:t>participar.</w:t>
      </w:r>
    </w:p>
    <w:p w:rsidR="002E6DA6" w:rsidRPr="00161630" w:rsidRDefault="00C559D1" w:rsidP="00604CD7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Dentro de este panorama, menciono:</w:t>
      </w:r>
    </w:p>
    <w:p w:rsidR="0088021D" w:rsidRDefault="002E6DA6" w:rsidP="00C76755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preocupación común de los guatemaltecos es la corrupción y la </w:t>
      </w:r>
      <w:r w:rsidR="00161630">
        <w:rPr>
          <w:rFonts w:ascii="Arial" w:hAnsi="Arial" w:cs="Arial"/>
          <w:sz w:val="24"/>
          <w:szCs w:val="24"/>
        </w:rPr>
        <w:t>impunidad, el estado en pobreza</w:t>
      </w:r>
      <w:r w:rsidR="00226F7E">
        <w:rPr>
          <w:rFonts w:ascii="Arial" w:hAnsi="Arial" w:cs="Arial"/>
          <w:sz w:val="24"/>
          <w:szCs w:val="24"/>
        </w:rPr>
        <w:t xml:space="preserve"> y la cooptación de la </w:t>
      </w:r>
      <w:r w:rsidR="00792C15">
        <w:rPr>
          <w:rFonts w:ascii="Arial" w:hAnsi="Arial" w:cs="Arial"/>
          <w:sz w:val="24"/>
          <w:szCs w:val="24"/>
        </w:rPr>
        <w:t>justicia problemas</w:t>
      </w:r>
      <w:r w:rsidR="009F5580">
        <w:rPr>
          <w:rFonts w:ascii="Arial" w:hAnsi="Arial" w:cs="Arial"/>
          <w:sz w:val="24"/>
          <w:szCs w:val="24"/>
        </w:rPr>
        <w:t xml:space="preserve"> que en </w:t>
      </w:r>
      <w:r>
        <w:rPr>
          <w:rFonts w:ascii="Arial" w:hAnsi="Arial" w:cs="Arial"/>
          <w:sz w:val="24"/>
          <w:szCs w:val="24"/>
        </w:rPr>
        <w:t xml:space="preserve"> general</w:t>
      </w:r>
      <w:r w:rsidR="009F5580">
        <w:rPr>
          <w:rFonts w:ascii="Arial" w:hAnsi="Arial" w:cs="Arial"/>
          <w:sz w:val="24"/>
          <w:szCs w:val="24"/>
        </w:rPr>
        <w:t xml:space="preserve"> vive nuestra nación</w:t>
      </w:r>
      <w:r w:rsidR="0088021D">
        <w:rPr>
          <w:rFonts w:ascii="Arial" w:hAnsi="Arial" w:cs="Arial"/>
          <w:sz w:val="24"/>
          <w:szCs w:val="24"/>
        </w:rPr>
        <w:t>.</w:t>
      </w:r>
    </w:p>
    <w:p w:rsidR="002E6DA6" w:rsidRPr="0088021D" w:rsidRDefault="009F5580" w:rsidP="0088021D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88021D">
        <w:rPr>
          <w:rFonts w:ascii="Arial" w:hAnsi="Arial" w:cs="Arial"/>
          <w:sz w:val="24"/>
          <w:szCs w:val="24"/>
        </w:rPr>
        <w:t xml:space="preserve"> </w:t>
      </w:r>
      <w:r w:rsidR="0088021D">
        <w:rPr>
          <w:rFonts w:ascii="Arial" w:hAnsi="Arial" w:cs="Arial"/>
          <w:sz w:val="24"/>
          <w:szCs w:val="24"/>
        </w:rPr>
        <w:t xml:space="preserve">A parte de ello, el </w:t>
      </w:r>
      <w:r w:rsidR="00FF0B30">
        <w:rPr>
          <w:rFonts w:ascii="Arial" w:hAnsi="Arial" w:cs="Arial"/>
          <w:sz w:val="24"/>
          <w:szCs w:val="24"/>
        </w:rPr>
        <w:t>presupuesto</w:t>
      </w:r>
      <w:r w:rsidR="002E6DA6" w:rsidRPr="0088021D">
        <w:rPr>
          <w:rFonts w:ascii="Arial" w:hAnsi="Arial" w:cs="Arial"/>
          <w:sz w:val="24"/>
          <w:szCs w:val="24"/>
        </w:rPr>
        <w:t xml:space="preserve"> que se aprueba cada año; </w:t>
      </w:r>
      <w:r w:rsidR="004C448A">
        <w:rPr>
          <w:rFonts w:ascii="Arial" w:hAnsi="Arial" w:cs="Arial"/>
          <w:sz w:val="24"/>
          <w:szCs w:val="24"/>
        </w:rPr>
        <w:t>se proyecta</w:t>
      </w:r>
      <w:r w:rsidR="007B7DF8">
        <w:rPr>
          <w:rFonts w:ascii="Arial" w:hAnsi="Arial" w:cs="Arial"/>
          <w:sz w:val="24"/>
          <w:szCs w:val="24"/>
        </w:rPr>
        <w:t xml:space="preserve"> y </w:t>
      </w:r>
      <w:r w:rsidR="002E6DA6" w:rsidRPr="0088021D">
        <w:rPr>
          <w:rFonts w:ascii="Arial" w:hAnsi="Arial" w:cs="Arial"/>
          <w:sz w:val="24"/>
          <w:szCs w:val="24"/>
        </w:rPr>
        <w:t xml:space="preserve"> conforma en función de intereses clientelares y no en función de las necesidades de la población. </w:t>
      </w:r>
      <w:r w:rsidR="007B7DF8">
        <w:rPr>
          <w:rFonts w:ascii="Arial" w:hAnsi="Arial" w:cs="Arial"/>
          <w:sz w:val="24"/>
          <w:szCs w:val="24"/>
        </w:rPr>
        <w:t>Y c</w:t>
      </w:r>
      <w:r w:rsidR="002E6DA6" w:rsidRPr="0088021D">
        <w:rPr>
          <w:rFonts w:ascii="Arial" w:hAnsi="Arial" w:cs="Arial"/>
          <w:sz w:val="24"/>
          <w:szCs w:val="24"/>
        </w:rPr>
        <w:t xml:space="preserve">omo dato relevante  cabe mencionar que el 59% de los habitantes viven en el umbral de la pobreza y de cada dos </w:t>
      </w:r>
      <w:r w:rsidR="007B7DF8">
        <w:rPr>
          <w:rFonts w:ascii="Arial" w:hAnsi="Arial" w:cs="Arial"/>
          <w:sz w:val="24"/>
          <w:szCs w:val="24"/>
        </w:rPr>
        <w:t>niños y niñas</w:t>
      </w:r>
      <w:r w:rsidR="00161B10">
        <w:rPr>
          <w:rFonts w:ascii="Arial" w:hAnsi="Arial" w:cs="Arial"/>
          <w:sz w:val="24"/>
          <w:szCs w:val="24"/>
        </w:rPr>
        <w:t xml:space="preserve">, </w:t>
      </w:r>
      <w:r w:rsidR="002E6DA6" w:rsidRPr="0088021D">
        <w:rPr>
          <w:rFonts w:ascii="Arial" w:hAnsi="Arial" w:cs="Arial"/>
          <w:sz w:val="24"/>
          <w:szCs w:val="24"/>
        </w:rPr>
        <w:t>uno tiene desnutrición crónica.</w:t>
      </w:r>
    </w:p>
    <w:p w:rsidR="002E6DA6" w:rsidRPr="002E6DA6" w:rsidRDefault="002E6DA6" w:rsidP="002E6DA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E6DA6" w:rsidRDefault="002E6DA6" w:rsidP="00C76755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Falta de transparencia en la obras públicas.</w:t>
      </w:r>
    </w:p>
    <w:p w:rsidR="002E6DA6" w:rsidRPr="002E6DA6" w:rsidRDefault="002E6DA6" w:rsidP="002E6DA6">
      <w:pPr>
        <w:pStyle w:val="Prrafodelista"/>
        <w:rPr>
          <w:rFonts w:ascii="Arial" w:hAnsi="Arial" w:cs="Arial"/>
          <w:sz w:val="24"/>
          <w:szCs w:val="24"/>
        </w:rPr>
      </w:pPr>
    </w:p>
    <w:p w:rsidR="005C2B56" w:rsidRDefault="005F5B18" w:rsidP="00C76755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Agresión y abuso de poder,</w:t>
      </w:r>
      <w:r w:rsidR="002E6DA6">
        <w:rPr>
          <w:rFonts w:ascii="Arial" w:hAnsi="Arial" w:cs="Arial"/>
          <w:sz w:val="24"/>
          <w:szCs w:val="24"/>
        </w:rPr>
        <w:t xml:space="preserve"> en contra </w:t>
      </w:r>
      <w:r w:rsidR="005C2B56">
        <w:rPr>
          <w:rFonts w:ascii="Arial" w:hAnsi="Arial" w:cs="Arial"/>
          <w:sz w:val="24"/>
          <w:szCs w:val="24"/>
        </w:rPr>
        <w:t>de los que participan en las manifestaciones de la sociedad civil y cuando se exigen derechos.</w:t>
      </w:r>
    </w:p>
    <w:p w:rsidR="005C2B56" w:rsidRPr="005C2B56" w:rsidRDefault="005C2B56" w:rsidP="005C2B56">
      <w:pPr>
        <w:pStyle w:val="Prrafodelista"/>
        <w:rPr>
          <w:rFonts w:ascii="Arial" w:hAnsi="Arial" w:cs="Arial"/>
          <w:sz w:val="24"/>
          <w:szCs w:val="24"/>
        </w:rPr>
      </w:pPr>
    </w:p>
    <w:p w:rsidR="005C2B56" w:rsidRDefault="005C2B56" w:rsidP="00C76755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5C2B56">
        <w:rPr>
          <w:rFonts w:ascii="Arial" w:hAnsi="Arial" w:cs="Arial"/>
          <w:sz w:val="24"/>
          <w:szCs w:val="24"/>
        </w:rPr>
        <w:t>La cooptación de los tres poderes del Estado, Ejecutivo Legislativo y Judicial controlados para</w:t>
      </w:r>
      <w:r>
        <w:rPr>
          <w:rFonts w:ascii="Arial" w:hAnsi="Arial" w:cs="Arial"/>
          <w:sz w:val="24"/>
          <w:szCs w:val="24"/>
        </w:rPr>
        <w:t xml:space="preserve"> servir al gobierno de turno.</w:t>
      </w:r>
    </w:p>
    <w:p w:rsidR="005C2B56" w:rsidRPr="005C2B56" w:rsidRDefault="005C2B56" w:rsidP="005C2B56">
      <w:pPr>
        <w:pStyle w:val="Prrafodelista"/>
        <w:rPr>
          <w:rFonts w:ascii="Arial" w:hAnsi="Arial" w:cs="Arial"/>
          <w:sz w:val="24"/>
          <w:szCs w:val="24"/>
        </w:rPr>
      </w:pPr>
    </w:p>
    <w:p w:rsidR="00C76755" w:rsidRDefault="005C2B56" w:rsidP="00C76755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criminalización de los líderes que han estado en la lucha de la defensa del territorio y protección del ambiente ha sido una constante; ya que han encarcelado a líderes de comunidades indígenas que defienden los derechos de las </w:t>
      </w:r>
      <w:r w:rsidR="00C76755">
        <w:rPr>
          <w:rFonts w:ascii="Arial" w:hAnsi="Arial" w:cs="Arial"/>
          <w:sz w:val="24"/>
          <w:szCs w:val="24"/>
        </w:rPr>
        <w:t>comunidades, en función de proyectos de hidroeléctricas y minería.</w:t>
      </w:r>
    </w:p>
    <w:p w:rsidR="00C76755" w:rsidRPr="00C76755" w:rsidRDefault="00C76755" w:rsidP="00C76755">
      <w:pPr>
        <w:pStyle w:val="Prrafodelista"/>
        <w:rPr>
          <w:rFonts w:ascii="Arial" w:hAnsi="Arial" w:cs="Arial"/>
          <w:sz w:val="24"/>
          <w:szCs w:val="24"/>
        </w:rPr>
      </w:pPr>
    </w:p>
    <w:p w:rsidR="006226C4" w:rsidRDefault="006226C4" w:rsidP="00C76755">
      <w:pPr>
        <w:pStyle w:val="Prrafodelista"/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76755">
        <w:rPr>
          <w:rFonts w:ascii="Arial" w:hAnsi="Arial" w:cs="Arial"/>
          <w:sz w:val="24"/>
          <w:szCs w:val="24"/>
        </w:rPr>
        <w:t>P</w:t>
      </w:r>
      <w:r w:rsidR="00C76755" w:rsidRPr="00C76755">
        <w:rPr>
          <w:rFonts w:ascii="Arial" w:hAnsi="Arial" w:cs="Arial"/>
          <w:sz w:val="24"/>
          <w:szCs w:val="24"/>
        </w:rPr>
        <w:t xml:space="preserve">or lo que el movimiento político Winaq, desde sus valores y principios ha tenido </w:t>
      </w:r>
      <w:r w:rsidR="00C76755">
        <w:rPr>
          <w:rFonts w:ascii="Arial" w:hAnsi="Arial" w:cs="Arial"/>
          <w:sz w:val="24"/>
          <w:szCs w:val="24"/>
        </w:rPr>
        <w:t xml:space="preserve">fuerte oposición dentro del Congreso de la República hacia los </w:t>
      </w:r>
      <w:r w:rsidR="00833243">
        <w:rPr>
          <w:rFonts w:ascii="Arial" w:hAnsi="Arial" w:cs="Arial"/>
          <w:sz w:val="24"/>
          <w:szCs w:val="24"/>
        </w:rPr>
        <w:t xml:space="preserve">mecanismos corruptos, </w:t>
      </w:r>
      <w:r w:rsidR="00B62059">
        <w:rPr>
          <w:rFonts w:ascii="Arial" w:hAnsi="Arial" w:cs="Arial"/>
          <w:sz w:val="24"/>
          <w:szCs w:val="24"/>
        </w:rPr>
        <w:t>e impunes,</w:t>
      </w:r>
      <w:r w:rsidR="00C76755">
        <w:rPr>
          <w:rFonts w:ascii="Arial" w:hAnsi="Arial" w:cs="Arial"/>
          <w:sz w:val="24"/>
          <w:szCs w:val="24"/>
        </w:rPr>
        <w:t xml:space="preserve"> que por mayoría se aprueban a través del pacto de corruptos </w:t>
      </w:r>
      <w:r>
        <w:rPr>
          <w:rFonts w:ascii="Arial" w:hAnsi="Arial" w:cs="Arial"/>
          <w:sz w:val="24"/>
          <w:szCs w:val="24"/>
        </w:rPr>
        <w:t>conformado en el congreso.</w:t>
      </w:r>
    </w:p>
    <w:p w:rsidR="005C2B56" w:rsidRDefault="006226C4" w:rsidP="00C76755">
      <w:pPr>
        <w:pStyle w:val="Prrafodelista"/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7675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</w:p>
    <w:p w:rsidR="006226C4" w:rsidRDefault="006226C4" w:rsidP="00C76755">
      <w:pPr>
        <w:pStyle w:val="Prrafodelista"/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La lucha es constante y los pueblos originarios en Guatemala han aban</w:t>
      </w:r>
      <w:r w:rsidR="002C35A3">
        <w:rPr>
          <w:rFonts w:ascii="Arial" w:hAnsi="Arial" w:cs="Arial"/>
          <w:sz w:val="24"/>
          <w:szCs w:val="24"/>
        </w:rPr>
        <w:t>dera</w:t>
      </w:r>
      <w:r>
        <w:rPr>
          <w:rFonts w:ascii="Arial" w:hAnsi="Arial" w:cs="Arial"/>
          <w:sz w:val="24"/>
          <w:szCs w:val="24"/>
        </w:rPr>
        <w:t>do también manifestaciones en defensa de los derechos de los pueblos.</w:t>
      </w:r>
    </w:p>
    <w:p w:rsidR="006226C4" w:rsidRDefault="006226C4" w:rsidP="00C76755">
      <w:pPr>
        <w:pStyle w:val="Prrafodelista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6226C4" w:rsidRDefault="006226C4" w:rsidP="00C76755">
      <w:pPr>
        <w:pStyle w:val="Prrafodelista"/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226C4" w:rsidRDefault="006226C4" w:rsidP="00C76755">
      <w:pPr>
        <w:pStyle w:val="Prrafodelista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1077C9" w:rsidRDefault="00745E44" w:rsidP="00C76755">
      <w:pPr>
        <w:pStyle w:val="Prrafodelista"/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Pido</w:t>
      </w:r>
      <w:r w:rsidR="006226C4">
        <w:rPr>
          <w:rFonts w:ascii="Arial" w:hAnsi="Arial" w:cs="Arial"/>
          <w:sz w:val="24"/>
          <w:szCs w:val="24"/>
        </w:rPr>
        <w:t xml:space="preserve"> a todos los países </w:t>
      </w:r>
      <w:r w:rsidR="001077C9">
        <w:rPr>
          <w:rFonts w:ascii="Arial" w:hAnsi="Arial" w:cs="Arial"/>
          <w:sz w:val="24"/>
          <w:szCs w:val="24"/>
        </w:rPr>
        <w:t>presentes;</w:t>
      </w:r>
      <w:r w:rsidR="006226C4">
        <w:rPr>
          <w:rFonts w:ascii="Arial" w:hAnsi="Arial" w:cs="Arial"/>
          <w:sz w:val="24"/>
          <w:szCs w:val="24"/>
        </w:rPr>
        <w:t xml:space="preserve"> la solidaridad a los países que viven en corrupción e impunidad, </w:t>
      </w:r>
      <w:r w:rsidR="007F1554">
        <w:rPr>
          <w:rFonts w:ascii="Arial" w:hAnsi="Arial" w:cs="Arial"/>
          <w:sz w:val="24"/>
          <w:szCs w:val="24"/>
        </w:rPr>
        <w:t xml:space="preserve">y </w:t>
      </w:r>
      <w:r w:rsidR="006226C4">
        <w:rPr>
          <w:rFonts w:ascii="Arial" w:hAnsi="Arial" w:cs="Arial"/>
          <w:sz w:val="24"/>
          <w:szCs w:val="24"/>
        </w:rPr>
        <w:t xml:space="preserve">la discriminación, </w:t>
      </w:r>
      <w:proofErr w:type="spellStart"/>
      <w:r w:rsidR="006226C4">
        <w:rPr>
          <w:rFonts w:ascii="Arial" w:hAnsi="Arial" w:cs="Arial"/>
          <w:sz w:val="24"/>
          <w:szCs w:val="24"/>
        </w:rPr>
        <w:t>flágelos</w:t>
      </w:r>
      <w:proofErr w:type="spellEnd"/>
      <w:r w:rsidR="006226C4">
        <w:rPr>
          <w:rFonts w:ascii="Arial" w:hAnsi="Arial" w:cs="Arial"/>
          <w:sz w:val="24"/>
          <w:szCs w:val="24"/>
        </w:rPr>
        <w:t xml:space="preserve"> que no permiten el buen </w:t>
      </w:r>
      <w:r w:rsidR="007F1554">
        <w:rPr>
          <w:rFonts w:ascii="Arial" w:hAnsi="Arial" w:cs="Arial"/>
          <w:sz w:val="24"/>
          <w:szCs w:val="24"/>
        </w:rPr>
        <w:t xml:space="preserve">vivir. </w:t>
      </w:r>
    </w:p>
    <w:p w:rsidR="00014CFA" w:rsidRDefault="00014CFA" w:rsidP="00C76755">
      <w:pPr>
        <w:pStyle w:val="Prrafodelista"/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6E17B4">
        <w:rPr>
          <w:rFonts w:ascii="Arial" w:hAnsi="Arial" w:cs="Arial"/>
          <w:sz w:val="24"/>
          <w:szCs w:val="24"/>
        </w:rPr>
        <w:t>integració</w:t>
      </w:r>
      <w:r w:rsidR="00111158">
        <w:rPr>
          <w:rFonts w:ascii="Arial" w:hAnsi="Arial" w:cs="Arial"/>
          <w:sz w:val="24"/>
          <w:szCs w:val="24"/>
        </w:rPr>
        <w:t>n d</w:t>
      </w:r>
      <w:r w:rsidR="006E17B4">
        <w:rPr>
          <w:rFonts w:ascii="Arial" w:hAnsi="Arial" w:cs="Arial"/>
          <w:sz w:val="24"/>
          <w:szCs w:val="24"/>
        </w:rPr>
        <w:t xml:space="preserve">e la </w:t>
      </w:r>
      <w:r w:rsidR="00111158">
        <w:rPr>
          <w:rFonts w:ascii="Arial" w:hAnsi="Arial" w:cs="Arial"/>
          <w:sz w:val="24"/>
          <w:szCs w:val="24"/>
        </w:rPr>
        <w:t>izquierda latinoamericana</w:t>
      </w:r>
      <w:r w:rsidR="006E17B4">
        <w:rPr>
          <w:rFonts w:ascii="Arial" w:hAnsi="Arial" w:cs="Arial"/>
          <w:sz w:val="24"/>
          <w:szCs w:val="24"/>
        </w:rPr>
        <w:t xml:space="preserve">  </w:t>
      </w:r>
      <w:r w:rsidR="00111158">
        <w:rPr>
          <w:rFonts w:ascii="Arial" w:hAnsi="Arial" w:cs="Arial"/>
          <w:sz w:val="24"/>
          <w:szCs w:val="24"/>
        </w:rPr>
        <w:t>en</w:t>
      </w:r>
      <w:r w:rsidR="006E17B4">
        <w:rPr>
          <w:rFonts w:ascii="Arial" w:hAnsi="Arial" w:cs="Arial"/>
          <w:sz w:val="24"/>
          <w:szCs w:val="24"/>
        </w:rPr>
        <w:t xml:space="preserve"> una agenda </w:t>
      </w:r>
      <w:r w:rsidR="00111158">
        <w:rPr>
          <w:rFonts w:ascii="Arial" w:hAnsi="Arial" w:cs="Arial"/>
          <w:sz w:val="24"/>
          <w:szCs w:val="24"/>
        </w:rPr>
        <w:t>conjunta</w:t>
      </w:r>
      <w:r w:rsidR="004557A6">
        <w:rPr>
          <w:rFonts w:ascii="Arial" w:hAnsi="Arial" w:cs="Arial"/>
          <w:sz w:val="24"/>
          <w:szCs w:val="24"/>
        </w:rPr>
        <w:t xml:space="preserve">, la  lucha de las </w:t>
      </w:r>
      <w:r w:rsidR="00925368">
        <w:rPr>
          <w:rFonts w:ascii="Arial" w:hAnsi="Arial" w:cs="Arial"/>
          <w:sz w:val="24"/>
          <w:szCs w:val="24"/>
        </w:rPr>
        <w:t>mujeres y la participación directa en la toma de decisiones de los Pueblos</w:t>
      </w:r>
      <w:r w:rsidR="0058547E">
        <w:rPr>
          <w:rFonts w:ascii="Arial" w:hAnsi="Arial" w:cs="Arial"/>
          <w:sz w:val="24"/>
          <w:szCs w:val="24"/>
        </w:rPr>
        <w:t>,</w:t>
      </w:r>
      <w:r w:rsidR="00083E33">
        <w:rPr>
          <w:rFonts w:ascii="Arial" w:hAnsi="Arial" w:cs="Arial"/>
          <w:sz w:val="24"/>
          <w:szCs w:val="24"/>
        </w:rPr>
        <w:t xml:space="preserve"> </w:t>
      </w:r>
      <w:r w:rsidR="00111158">
        <w:rPr>
          <w:rFonts w:ascii="Arial" w:hAnsi="Arial" w:cs="Arial"/>
          <w:sz w:val="24"/>
          <w:szCs w:val="24"/>
        </w:rPr>
        <w:t>serán bases</w:t>
      </w:r>
      <w:r w:rsidR="005854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083E33">
        <w:rPr>
          <w:rFonts w:ascii="Arial" w:hAnsi="Arial" w:cs="Arial"/>
          <w:sz w:val="24"/>
          <w:szCs w:val="24"/>
        </w:rPr>
        <w:t>para cumplir objetivos comunes, y uno es la toma del poder.</w:t>
      </w:r>
    </w:p>
    <w:p w:rsidR="001077C9" w:rsidRPr="00C76755" w:rsidRDefault="001077C9" w:rsidP="00C76755">
      <w:pPr>
        <w:pStyle w:val="Prrafodelista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6226C4" w:rsidRPr="00C76755" w:rsidRDefault="006226C4" w:rsidP="00C76755">
      <w:pPr>
        <w:pStyle w:val="Prrafodelista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sectPr w:rsidR="006226C4" w:rsidRPr="00C7675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78AD" w:rsidRDefault="006678AD" w:rsidP="00604CD7">
      <w:pPr>
        <w:spacing w:after="0" w:line="240" w:lineRule="auto"/>
      </w:pPr>
      <w:r>
        <w:separator/>
      </w:r>
    </w:p>
  </w:endnote>
  <w:endnote w:type="continuationSeparator" w:id="0">
    <w:p w:rsidR="006678AD" w:rsidRDefault="006678AD" w:rsidP="0060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78AD" w:rsidRDefault="006678AD" w:rsidP="00604CD7">
      <w:pPr>
        <w:spacing w:after="0" w:line="240" w:lineRule="auto"/>
      </w:pPr>
      <w:r>
        <w:separator/>
      </w:r>
    </w:p>
  </w:footnote>
  <w:footnote w:type="continuationSeparator" w:id="0">
    <w:p w:rsidR="006678AD" w:rsidRDefault="006678AD" w:rsidP="00604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4CD7" w:rsidRDefault="00604CD7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2186940</wp:posOffset>
          </wp:positionH>
          <wp:positionV relativeFrom="paragraph">
            <wp:posOffset>-173355</wp:posOffset>
          </wp:positionV>
          <wp:extent cx="1138030" cy="872490"/>
          <wp:effectExtent l="0" t="0" r="5080" b="3810"/>
          <wp:wrapNone/>
          <wp:docPr id="2" name="Imagen 2" descr="Archivo:Winaq Logo.svg - Wikipedia, la enciclopedia li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chivo:Winaq Logo.svg - Wikipedia, la enciclopedia libr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030" cy="872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F10F2"/>
    <w:multiLevelType w:val="hybridMultilevel"/>
    <w:tmpl w:val="7D7A1D8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560D3"/>
    <w:multiLevelType w:val="hybridMultilevel"/>
    <w:tmpl w:val="290067B4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CD7"/>
    <w:rsid w:val="00014CFA"/>
    <w:rsid w:val="00083E33"/>
    <w:rsid w:val="000D63FE"/>
    <w:rsid w:val="001077C9"/>
    <w:rsid w:val="00111158"/>
    <w:rsid w:val="00161630"/>
    <w:rsid w:val="00161B10"/>
    <w:rsid w:val="00226F7E"/>
    <w:rsid w:val="00264B66"/>
    <w:rsid w:val="002C35A3"/>
    <w:rsid w:val="002E6DA6"/>
    <w:rsid w:val="004557A6"/>
    <w:rsid w:val="004C448A"/>
    <w:rsid w:val="0058547E"/>
    <w:rsid w:val="005C2B56"/>
    <w:rsid w:val="005F5B18"/>
    <w:rsid w:val="00604CD7"/>
    <w:rsid w:val="006226C4"/>
    <w:rsid w:val="006678AD"/>
    <w:rsid w:val="006E17B4"/>
    <w:rsid w:val="00745E44"/>
    <w:rsid w:val="00792C15"/>
    <w:rsid w:val="007B7DF8"/>
    <w:rsid w:val="007F1554"/>
    <w:rsid w:val="00833243"/>
    <w:rsid w:val="0088021D"/>
    <w:rsid w:val="00925368"/>
    <w:rsid w:val="009F5580"/>
    <w:rsid w:val="00A05C2C"/>
    <w:rsid w:val="00A874CC"/>
    <w:rsid w:val="00B62059"/>
    <w:rsid w:val="00C559D1"/>
    <w:rsid w:val="00C76755"/>
    <w:rsid w:val="00D509AC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C617D9"/>
  <w15:chartTrackingRefBased/>
  <w15:docId w15:val="{06E138BC-48B1-4DFD-977D-66C887B5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C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4CD7"/>
  </w:style>
  <w:style w:type="paragraph" w:styleId="Piedepgina">
    <w:name w:val="footer"/>
    <w:basedOn w:val="Normal"/>
    <w:link w:val="PiedepginaCar"/>
    <w:uiPriority w:val="99"/>
    <w:unhideWhenUsed/>
    <w:rsid w:val="00604C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CD7"/>
  </w:style>
  <w:style w:type="paragraph" w:styleId="Prrafodelista">
    <w:name w:val="List Paragraph"/>
    <w:basedOn w:val="Normal"/>
    <w:uiPriority w:val="34"/>
    <w:qFormat/>
    <w:rsid w:val="002E6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ROSA CIFUENTES DE LEON</dc:creator>
  <cp:keywords/>
  <dc:description/>
  <cp:lastModifiedBy>maria teresa castiillo</cp:lastModifiedBy>
  <cp:revision>2</cp:revision>
  <dcterms:created xsi:type="dcterms:W3CDTF">2021-10-22T22:34:00Z</dcterms:created>
  <dcterms:modified xsi:type="dcterms:W3CDTF">2021-10-22T22:34:00Z</dcterms:modified>
</cp:coreProperties>
</file>