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E969C6" w14:textId="77777777" w:rsidR="007B0B59" w:rsidRPr="007B0B59" w:rsidRDefault="007B0B59" w:rsidP="007B0B59">
      <w:pPr>
        <w:spacing w:after="160" w:line="235" w:lineRule="atLeast"/>
        <w:rPr>
          <w:rFonts w:ascii="Calibri" w:eastAsia="Times New Roman" w:hAnsi="Calibri" w:cs="Calibri"/>
          <w:color w:val="500050"/>
          <w:sz w:val="22"/>
          <w:szCs w:val="22"/>
        </w:rPr>
      </w:pPr>
      <w:r w:rsidRPr="007B0B59">
        <w:rPr>
          <w:rFonts w:ascii="Calibri" w:eastAsia="Times New Roman" w:hAnsi="Calibri" w:cs="Calibri"/>
          <w:color w:val="500050"/>
          <w:sz w:val="22"/>
          <w:szCs w:val="22"/>
          <w:lang w:val="es-PY"/>
        </w:rPr>
        <w:t>Seminario del PT México “Los Partidos y una nueva sociedad”</w:t>
      </w:r>
    </w:p>
    <w:p w14:paraId="418B8860" w14:textId="77777777" w:rsidR="007B0B59" w:rsidRPr="007B0B59" w:rsidRDefault="007B0B59" w:rsidP="007B0B59">
      <w:pPr>
        <w:spacing w:after="160" w:line="235" w:lineRule="atLeast"/>
        <w:rPr>
          <w:rFonts w:ascii="Calibri" w:eastAsia="Times New Roman" w:hAnsi="Calibri" w:cs="Calibri"/>
          <w:color w:val="500050"/>
          <w:sz w:val="22"/>
          <w:szCs w:val="22"/>
        </w:rPr>
      </w:pPr>
      <w:r w:rsidRPr="007B0B59">
        <w:rPr>
          <w:rFonts w:ascii="Calibri" w:eastAsia="Times New Roman" w:hAnsi="Calibri" w:cs="Calibri"/>
          <w:color w:val="500050"/>
          <w:sz w:val="22"/>
          <w:szCs w:val="22"/>
          <w:lang w:val="es-PY"/>
        </w:rPr>
        <w:t>Un saludo, y agradecimiento al Partido del Trabajo de México por la oportunidad que se nos da de tener este espacio de intercambio en el tratamiento de la problemática regional y mundial.</w:t>
      </w:r>
    </w:p>
    <w:p w14:paraId="20FBB49A" w14:textId="77777777" w:rsidR="007B0B59" w:rsidRPr="007B0B59" w:rsidRDefault="007B0B59" w:rsidP="007B0B59">
      <w:pPr>
        <w:spacing w:after="160" w:line="235" w:lineRule="atLeast"/>
        <w:rPr>
          <w:rFonts w:ascii="Calibri" w:eastAsia="Times New Roman" w:hAnsi="Calibri" w:cs="Calibri"/>
          <w:color w:val="500050"/>
          <w:sz w:val="22"/>
          <w:szCs w:val="22"/>
        </w:rPr>
      </w:pPr>
      <w:r w:rsidRPr="007B0B59">
        <w:rPr>
          <w:rFonts w:ascii="Calibri" w:eastAsia="Times New Roman" w:hAnsi="Calibri" w:cs="Calibri"/>
          <w:color w:val="500050"/>
          <w:sz w:val="22"/>
          <w:szCs w:val="22"/>
          <w:lang w:val="es-PY"/>
        </w:rPr>
        <w:t>Probablemente como pocas veces en la historia de la humanidad estamos viviendo un mundo tan convulsionado como en el presente. Estamos asistiendo a una crisis sistémica de grandes proporciones con características terminales. Esa crisis  tiene múltiples aristas que van desde lo militar, pasando por lo económico, cultural y hasta si se quiere civilizatorio. Una crisis que tiene que ver con una transición hegemónica de occidente a oriente y que nos conduce de un mundo unipolar a otro multipolar.</w:t>
      </w:r>
    </w:p>
    <w:p w14:paraId="734C36BB" w14:textId="77777777" w:rsidR="007B0B59" w:rsidRPr="007B0B59" w:rsidRDefault="007B0B59" w:rsidP="007B0B59">
      <w:pPr>
        <w:spacing w:after="160" w:line="235" w:lineRule="atLeast"/>
        <w:rPr>
          <w:rFonts w:ascii="Calibri" w:eastAsia="Times New Roman" w:hAnsi="Calibri" w:cs="Calibri"/>
          <w:color w:val="500050"/>
          <w:sz w:val="22"/>
          <w:szCs w:val="22"/>
        </w:rPr>
      </w:pPr>
      <w:r w:rsidRPr="007B0B59">
        <w:rPr>
          <w:rFonts w:ascii="Calibri" w:eastAsia="Times New Roman" w:hAnsi="Calibri" w:cs="Calibri"/>
          <w:color w:val="500050"/>
          <w:sz w:val="22"/>
          <w:szCs w:val="22"/>
          <w:lang w:val="es-PY"/>
        </w:rPr>
        <w:t>La crisis económica que hoy se atribuye a Rusia, no es otra cosa que una crisis estructural; una crisis que llegó a un pico en el 2008 y de la cual no se puede salir. Después vino la pandemia para llegar después a las provocaciones de la OTAN sobre lo que se conoce como Guerra de Ucrania, y las que se dan después sobre la República Popular  China que en realidad no son sino provocaciones de occidente sobre la emergencia de China como nuevo hegemón. Está más que claro que la imposibilidad de EEUU de impedir o por lo menos aliviar su derrumbe como hegemón mundial y su imposibilidad de soportar un mundo multipolar, pone al mundo en riesgo de extinguir la vida en el planeta.</w:t>
      </w:r>
    </w:p>
    <w:p w14:paraId="4DDCAC61" w14:textId="77777777" w:rsidR="007B0B59" w:rsidRPr="007B0B59" w:rsidRDefault="007B0B59" w:rsidP="007B0B59">
      <w:pPr>
        <w:spacing w:after="160" w:line="235" w:lineRule="atLeast"/>
        <w:rPr>
          <w:rFonts w:ascii="Calibri" w:eastAsia="Times New Roman" w:hAnsi="Calibri" w:cs="Calibri"/>
          <w:color w:val="500050"/>
          <w:sz w:val="22"/>
          <w:szCs w:val="22"/>
        </w:rPr>
      </w:pPr>
      <w:r w:rsidRPr="007B0B59">
        <w:rPr>
          <w:rFonts w:ascii="Calibri" w:eastAsia="Times New Roman" w:hAnsi="Calibri" w:cs="Calibri"/>
          <w:color w:val="500050"/>
          <w:sz w:val="22"/>
          <w:szCs w:val="22"/>
          <w:lang w:val="es-PY"/>
        </w:rPr>
        <w:t>América Latina</w:t>
      </w:r>
    </w:p>
    <w:p w14:paraId="25CDD63D" w14:textId="77777777" w:rsidR="007B0B59" w:rsidRPr="007B0B59" w:rsidRDefault="007B0B59" w:rsidP="007B0B59">
      <w:pPr>
        <w:spacing w:after="160" w:line="235" w:lineRule="atLeast"/>
        <w:rPr>
          <w:rFonts w:ascii="Calibri" w:eastAsia="Times New Roman" w:hAnsi="Calibri" w:cs="Calibri"/>
          <w:color w:val="500050"/>
          <w:sz w:val="22"/>
          <w:szCs w:val="22"/>
        </w:rPr>
      </w:pPr>
      <w:r w:rsidRPr="007B0B59">
        <w:rPr>
          <w:rFonts w:ascii="Calibri" w:eastAsia="Times New Roman" w:hAnsi="Calibri" w:cs="Calibri"/>
          <w:color w:val="500050"/>
          <w:sz w:val="22"/>
          <w:szCs w:val="22"/>
          <w:lang w:val="es-PY"/>
        </w:rPr>
        <w:t>Mientras tanto, en América  Latina estamos viviendo un esperanzador resurgir del progresismo. En realidad cuando se producen crisis bélicas en Europa, ante la suba de los comodities, a América Latina no se suele ir mal. Lo que cabe resaltar, es que este nuevo resurgir progresista en la región tiene que ver con el rotundo fracaso del neoliberalismo transnochado aplicado por una derecha caduca que asfixió a nuestros pueblos, hasta el punto de generar nuevos estallidos para recalar en un llamado a las fuerzas progresistas. Y, en este resurgir, los signos políticos de nuestra región, además de capitalizar la experiencia de la ola pasada, deberíamos saber que este escenario de crisis  del mundo unipolar y la transición hegemónica, es un terreno que  debería ser aprovechado. Sobre todo, porque ese hegemón que históricamente nos sojuzgó para abusar de nuestros recursos, es el que está en franco derrumbe.</w:t>
      </w:r>
    </w:p>
    <w:p w14:paraId="64A0A332" w14:textId="77777777" w:rsidR="007B0B59" w:rsidRPr="007B0B59" w:rsidRDefault="007B0B59" w:rsidP="007B0B59">
      <w:pPr>
        <w:spacing w:after="160" w:line="235" w:lineRule="atLeast"/>
        <w:rPr>
          <w:rFonts w:ascii="Calibri" w:eastAsia="Times New Roman" w:hAnsi="Calibri" w:cs="Calibri"/>
          <w:color w:val="500050"/>
          <w:sz w:val="22"/>
          <w:szCs w:val="22"/>
        </w:rPr>
      </w:pPr>
      <w:r w:rsidRPr="007B0B59">
        <w:rPr>
          <w:rFonts w:ascii="Calibri" w:eastAsia="Times New Roman" w:hAnsi="Calibri" w:cs="Calibri"/>
          <w:color w:val="500050"/>
          <w:sz w:val="22"/>
          <w:szCs w:val="22"/>
          <w:lang w:val="es-PY"/>
        </w:rPr>
        <w:t>Cabe apuntar, que este resurgir del progresismo como consecuencia del fracaso de la izquierda, está produciendo tensiones que enrarecen el escenario en la región. Eso, en vista de que la derecha estaría dispuesta a lo que sea con tal de impedir la pérdida de terreno en la región. En la Argentina hemos asistido al intento de magnicidio contra la Vice Pdta. Cristina Kirchner, los sabotajes al gobierno de Petro en Colombia, a Pedro Castillo en Perú etc.</w:t>
      </w:r>
    </w:p>
    <w:p w14:paraId="01A1A87C" w14:textId="77777777" w:rsidR="007B0B59" w:rsidRPr="007B0B59" w:rsidRDefault="007B0B59" w:rsidP="007B0B59">
      <w:pPr>
        <w:spacing w:after="160" w:line="235" w:lineRule="atLeast"/>
        <w:rPr>
          <w:rFonts w:ascii="Calibri" w:eastAsia="Times New Roman" w:hAnsi="Calibri" w:cs="Calibri"/>
          <w:color w:val="500050"/>
          <w:sz w:val="22"/>
          <w:szCs w:val="22"/>
        </w:rPr>
      </w:pPr>
      <w:r w:rsidRPr="007B0B59">
        <w:rPr>
          <w:rFonts w:ascii="Calibri" w:eastAsia="Times New Roman" w:hAnsi="Calibri" w:cs="Calibri"/>
          <w:color w:val="500050"/>
          <w:sz w:val="22"/>
          <w:szCs w:val="22"/>
          <w:lang w:val="es-PY"/>
        </w:rPr>
        <w:t>Paraguay</w:t>
      </w:r>
    </w:p>
    <w:p w14:paraId="31C93F11" w14:textId="77777777" w:rsidR="007B0B59" w:rsidRPr="007B0B59" w:rsidRDefault="007B0B59" w:rsidP="007B0B59">
      <w:pPr>
        <w:spacing w:after="160" w:line="235" w:lineRule="atLeast"/>
        <w:rPr>
          <w:rFonts w:ascii="Calibri" w:eastAsia="Times New Roman" w:hAnsi="Calibri" w:cs="Calibri"/>
          <w:color w:val="500050"/>
          <w:sz w:val="22"/>
          <w:szCs w:val="22"/>
        </w:rPr>
      </w:pPr>
      <w:r w:rsidRPr="007B0B59">
        <w:rPr>
          <w:rFonts w:ascii="Calibri" w:eastAsia="Times New Roman" w:hAnsi="Calibri" w:cs="Calibri"/>
          <w:color w:val="500050"/>
          <w:sz w:val="22"/>
          <w:szCs w:val="22"/>
          <w:lang w:val="es-PY"/>
        </w:rPr>
        <w:t>Ante el significativo avance del progresismo en América Latina, está visto que EEUU tiende a perder el control de su histórico patio trasero en un momento muy delicado de su historia. Con una descomunal deuda externa, una inflación en permanente ascenso, déficit fiscal y comercial etc. Al ser así , en América Latina ya  están quedando muy pocos pequeños países con los que podría contar como aliados. Y sobre todo, dónde instalar una cabecera de playa en vista del revés político en Colombia con la victoria de Gustavo Petro. Entonces ese pequeño país llamado Paraguay enclavado en el centro de América del Sur, podría pasar a cubrir ese rol.</w:t>
      </w:r>
    </w:p>
    <w:p w14:paraId="1085347D" w14:textId="77777777" w:rsidR="007B0B59" w:rsidRPr="007B0B59" w:rsidRDefault="007B0B59" w:rsidP="007B0B59">
      <w:pPr>
        <w:spacing w:after="160" w:line="235" w:lineRule="atLeast"/>
        <w:rPr>
          <w:rFonts w:ascii="Calibri" w:eastAsia="Times New Roman" w:hAnsi="Calibri" w:cs="Calibri"/>
          <w:color w:val="500050"/>
          <w:sz w:val="22"/>
          <w:szCs w:val="22"/>
        </w:rPr>
      </w:pPr>
      <w:r w:rsidRPr="007B0B59">
        <w:rPr>
          <w:rFonts w:ascii="Calibri" w:eastAsia="Times New Roman" w:hAnsi="Calibri" w:cs="Calibri"/>
          <w:color w:val="500050"/>
          <w:sz w:val="22"/>
          <w:szCs w:val="22"/>
          <w:lang w:val="es-PY"/>
        </w:rPr>
        <w:t>La sede de la embajada de EEUU en Paraguay, probablemente sea la más grande de la región. En esa sede, EEUU tiene instalada la oficina del FBI.</w:t>
      </w:r>
    </w:p>
    <w:p w14:paraId="613B5F0F" w14:textId="77777777" w:rsidR="007B0B59" w:rsidRPr="007B0B59" w:rsidRDefault="007B0B59" w:rsidP="007B0B59">
      <w:pPr>
        <w:spacing w:after="160" w:line="235" w:lineRule="atLeast"/>
        <w:rPr>
          <w:rFonts w:ascii="Calibri" w:eastAsia="Times New Roman" w:hAnsi="Calibri" w:cs="Calibri"/>
          <w:color w:val="500050"/>
          <w:sz w:val="22"/>
          <w:szCs w:val="22"/>
        </w:rPr>
      </w:pPr>
      <w:r w:rsidRPr="007B0B59">
        <w:rPr>
          <w:rFonts w:ascii="Calibri" w:eastAsia="Times New Roman" w:hAnsi="Calibri" w:cs="Calibri"/>
          <w:color w:val="500050"/>
          <w:sz w:val="22"/>
          <w:szCs w:val="22"/>
          <w:lang w:val="es-PY"/>
        </w:rPr>
        <w:t> Notablemente, el FBI,  un órgano de seguridad interna de EEUU, tiene una sede en Paraguay , y su funcionamiento fue comunicado oficialmente.</w:t>
      </w:r>
    </w:p>
    <w:p w14:paraId="3DBABB1F" w14:textId="77777777" w:rsidR="007B0B59" w:rsidRPr="007B0B59" w:rsidRDefault="007B0B59" w:rsidP="007B0B59">
      <w:pPr>
        <w:spacing w:after="160" w:line="235" w:lineRule="atLeast"/>
        <w:rPr>
          <w:rFonts w:ascii="Calibri" w:eastAsia="Times New Roman" w:hAnsi="Calibri" w:cs="Calibri"/>
          <w:color w:val="500050"/>
          <w:sz w:val="22"/>
          <w:szCs w:val="22"/>
        </w:rPr>
      </w:pPr>
      <w:r w:rsidRPr="007B0B59">
        <w:rPr>
          <w:rFonts w:ascii="Calibri" w:eastAsia="Times New Roman" w:hAnsi="Calibri" w:cs="Calibri"/>
          <w:color w:val="500050"/>
          <w:sz w:val="22"/>
          <w:szCs w:val="22"/>
          <w:lang w:val="es-PY"/>
        </w:rPr>
        <w:lastRenderedPageBreak/>
        <w:t>Es más que obvio que EEUU tiene un gran interés en Paraguay en esta coyuntura global y  regional. Y, ese interés queda evidenciado cuando el Dpto.de Estado de EEUU  a través de su embajada en Paraguay, amonestó a connotados políticos con la calificación de “Significativamente corruptos” y  amenazó con agregar más nombres en posteriores Conferencias de prensa. Todo, para tener una determinación directa sobre las próximas elecciones generales a realizarse en abril del 2023.</w:t>
      </w:r>
    </w:p>
    <w:p w14:paraId="3FA96F60" w14:textId="77777777" w:rsidR="007B0B59" w:rsidRPr="007B0B59" w:rsidRDefault="007B0B59" w:rsidP="007B0B59">
      <w:pPr>
        <w:spacing w:after="160" w:line="235" w:lineRule="atLeast"/>
        <w:rPr>
          <w:rFonts w:ascii="Calibri" w:eastAsia="Times New Roman" w:hAnsi="Calibri" w:cs="Calibri"/>
          <w:color w:val="500050"/>
          <w:sz w:val="22"/>
          <w:szCs w:val="22"/>
        </w:rPr>
      </w:pPr>
      <w:r w:rsidRPr="007B0B59">
        <w:rPr>
          <w:rFonts w:ascii="Calibri" w:eastAsia="Times New Roman" w:hAnsi="Calibri" w:cs="Calibri"/>
          <w:color w:val="500050"/>
          <w:sz w:val="22"/>
          <w:szCs w:val="22"/>
          <w:lang w:val="es-PY"/>
        </w:rPr>
        <w:t>La vulnerabilidad y exposición de Paraguay para ser manejado con facilidad por el imperio, tienen que ver con su historia y de esta, con ser uno de los países mas pobres y desiguales de la región. Un 2 por ciento de la población detenta el 80% de las tierras. De ese 80% el 60% corresponde a inversores del Brasil; una proporción que va en permanente ascenso.</w:t>
      </w:r>
    </w:p>
    <w:p w14:paraId="62228AEB" w14:textId="77777777" w:rsidR="007B0B59" w:rsidRPr="007B0B59" w:rsidRDefault="007B0B59" w:rsidP="007B0B59">
      <w:pPr>
        <w:spacing w:after="160" w:line="235" w:lineRule="atLeast"/>
        <w:rPr>
          <w:rFonts w:ascii="Calibri" w:eastAsia="Times New Roman" w:hAnsi="Calibri" w:cs="Calibri"/>
          <w:color w:val="500050"/>
          <w:sz w:val="22"/>
          <w:szCs w:val="22"/>
        </w:rPr>
      </w:pPr>
      <w:r w:rsidRPr="007B0B59">
        <w:rPr>
          <w:rFonts w:ascii="Calibri" w:eastAsia="Times New Roman" w:hAnsi="Calibri" w:cs="Calibri"/>
          <w:color w:val="500050"/>
          <w:sz w:val="22"/>
          <w:szCs w:val="22"/>
          <w:lang w:val="es-PY"/>
        </w:rPr>
        <w:t> En una primera Conferencia de Prensa, el embajador hizo esa  calificación al actual hombre fuerte de la política paraguaya , ex Pdte. de la Republica,   y candidato a la presidencia del partido de gobierno, Horacio Cartes, quien tiene sobre sí innumerables denuncias por lavado de dinero. En la segunda conferencia, el embajador hizo esa calificación de “significativamente corrupto”, a nada menos que Vice Pte de la República y candidato a la presidencia de la República por la facción del partido Colorado en el gobierno.  Apenas a pocas horas de esa Conferencia de Prensa, el Señor Hugo Velázquez renunció a todo: su cargo de Vice Pdte,  y su candidatura a la Presidencia. Una semana después sin embargo, dijo que no renunciaría a su cargo de Vice Pdte. de la República.</w:t>
      </w:r>
    </w:p>
    <w:p w14:paraId="6238396D" w14:textId="77777777" w:rsidR="007B0B59" w:rsidRPr="007B0B59" w:rsidRDefault="007B0B59" w:rsidP="007B0B59">
      <w:pPr>
        <w:spacing w:after="160" w:line="235" w:lineRule="atLeast"/>
        <w:rPr>
          <w:rFonts w:ascii="Calibri" w:eastAsia="Times New Roman" w:hAnsi="Calibri" w:cs="Calibri"/>
          <w:color w:val="500050"/>
          <w:sz w:val="22"/>
          <w:szCs w:val="22"/>
        </w:rPr>
      </w:pPr>
      <w:r w:rsidRPr="007B0B59">
        <w:rPr>
          <w:rFonts w:ascii="Calibri" w:eastAsia="Times New Roman" w:hAnsi="Calibri" w:cs="Calibri"/>
          <w:color w:val="500050"/>
          <w:sz w:val="22"/>
          <w:szCs w:val="22"/>
          <w:lang w:val="es-PY"/>
        </w:rPr>
        <w:t>Pero como una preparación del escenario para recalar en esas Conferencias de prensa, EEUU montó un conjunto de dispositivos como una campaña anticorrupción que se da en llamar “Ultranza” , que consiste en una supuesta política de saneamiento para combatir la corrupción y la impunidad en el país. Esta política ligada a entidades como GAFILAT, Grupo de Acción Financiera de Latinoamérica, organización que agrupa a 18 pises de A.Latina para prevenir el lavado de dinero y combatir el terrorismo, y su contrapartida local la SEPRELAD.. Estas entidades que sumadas a una Comisión bilateral del Congreso para investigar el lavado de dinero, han publicado sendos informes que incriminan al Señor Horacio Cartes en lavado y contrabando de cigarrillos, tráfico de drogas etc.</w:t>
      </w:r>
    </w:p>
    <w:p w14:paraId="2200058F" w14:textId="77777777" w:rsidR="007B0B59" w:rsidRPr="007B0B59" w:rsidRDefault="007B0B59" w:rsidP="007B0B59">
      <w:pPr>
        <w:spacing w:after="160" w:line="235" w:lineRule="atLeast"/>
        <w:rPr>
          <w:rFonts w:ascii="Calibri" w:eastAsia="Times New Roman" w:hAnsi="Calibri" w:cs="Calibri"/>
          <w:color w:val="500050"/>
          <w:sz w:val="22"/>
          <w:szCs w:val="22"/>
        </w:rPr>
      </w:pPr>
      <w:r w:rsidRPr="007B0B59">
        <w:rPr>
          <w:rFonts w:ascii="Calibri" w:eastAsia="Times New Roman" w:hAnsi="Calibri" w:cs="Calibri"/>
          <w:color w:val="500050"/>
          <w:sz w:val="22"/>
          <w:szCs w:val="22"/>
          <w:lang w:val="es-PY"/>
        </w:rPr>
        <w:t>Esta injerencia norteamericana en la política paraguaya sin embargo, además de tener relación con el nuevo mapa geopolítico en la región, estaría relacionada con las posibles reservas de litio y agua en abundancia hasta ahora inexplotadas y cubiertas en un manto de misterio. Los tres países del Cono Sur que tienen la mayor reserva de litio son hasta lo que se sabe, Argentina, Bolivia y Chile. En esos tres países existe apoyo en infraestructura y tecnología de la República Popular China.  A EEUU le estaría quedando sólo Paraguay, para intentar ejercer un control sobre la producción de litio en Suramérica. Se sabe que la demanda de litio está creciendo de manera exponencial, porque es el insumo principal para la producción de transporte eléctrico . Paraguay además tendría en el este del país, reservas de uranio, titanio y tierras raras. Por eso se puede pensar que EEUU tenga interés de instalar una base en Ciudad del Este, ciudad paraguaya que hace parte de lo que se conoce como “Tres fronteras”, con el pretexto de combatir el terrorismo. El Dpto. de Estado norteamericano cree que en esa zona existen empresarios que estarían vinculados a Hezbola.</w:t>
      </w:r>
    </w:p>
    <w:p w14:paraId="75E1F532" w14:textId="77777777" w:rsidR="007B0B59" w:rsidRPr="007B0B59" w:rsidRDefault="007B0B59" w:rsidP="007B0B59">
      <w:pPr>
        <w:spacing w:after="160" w:line="235" w:lineRule="atLeast"/>
        <w:rPr>
          <w:rFonts w:ascii="Calibri" w:eastAsia="Times New Roman" w:hAnsi="Calibri" w:cs="Calibri"/>
          <w:color w:val="500050"/>
          <w:sz w:val="22"/>
          <w:szCs w:val="22"/>
        </w:rPr>
      </w:pPr>
      <w:r w:rsidRPr="007B0B59">
        <w:rPr>
          <w:rFonts w:ascii="Calibri" w:eastAsia="Times New Roman" w:hAnsi="Calibri" w:cs="Calibri"/>
          <w:color w:val="500050"/>
          <w:sz w:val="22"/>
          <w:szCs w:val="22"/>
          <w:lang w:val="es-PY"/>
        </w:rPr>
        <w:t> A pesar de las  denuncias citadas más arriba, la Fiscalía General del Paraguay no hizo la investigación que le correspondía. Todo porque el Señor Cartes hasta ahora la controla. Además de la Fiscalía General, la Administración de Justicia y una de las Cámaras que componen el Poder Legislativo, están bajo el control del ex Pdte, Horacio Cartes, hoy hombre fuerte de la política paraguaya.</w:t>
      </w:r>
    </w:p>
    <w:p w14:paraId="78886C7B" w14:textId="77777777" w:rsidR="007B0B59" w:rsidRPr="007B0B59" w:rsidRDefault="007B0B59" w:rsidP="007B0B59">
      <w:pPr>
        <w:spacing w:after="160" w:line="235" w:lineRule="atLeast"/>
        <w:rPr>
          <w:rFonts w:ascii="Calibri" w:eastAsia="Times New Roman" w:hAnsi="Calibri" w:cs="Calibri"/>
          <w:color w:val="500050"/>
          <w:sz w:val="22"/>
          <w:szCs w:val="22"/>
        </w:rPr>
      </w:pPr>
      <w:r w:rsidRPr="007B0B59">
        <w:rPr>
          <w:rFonts w:ascii="Calibri" w:eastAsia="Times New Roman" w:hAnsi="Calibri" w:cs="Calibri"/>
          <w:color w:val="500050"/>
          <w:sz w:val="22"/>
          <w:szCs w:val="22"/>
          <w:lang w:val="es-PY"/>
        </w:rPr>
        <w:t xml:space="preserve">Este inédito escenario en Paraguay, da lugar a situaciones inéditas. La facción del Partido Colorado liderada por Cartes, promueve una campaña en contra de la intromisión de EEUU en asuntos internos, </w:t>
      </w:r>
      <w:r w:rsidRPr="007B0B59">
        <w:rPr>
          <w:rFonts w:ascii="Calibri" w:eastAsia="Times New Roman" w:hAnsi="Calibri" w:cs="Calibri"/>
          <w:color w:val="500050"/>
          <w:sz w:val="22"/>
          <w:szCs w:val="22"/>
          <w:lang w:val="es-PY"/>
        </w:rPr>
        <w:lastRenderedPageBreak/>
        <w:t>reivindicando la soberanía del Paraguay. Curiosa paradoja teniendo en cuenta que ese movimiento ha sido históricamente incondicional a EEUU , justificando las injerencias en otros países latinoamericanos.</w:t>
      </w:r>
    </w:p>
    <w:p w14:paraId="24B6AB7D" w14:textId="77777777" w:rsidR="007B0B59" w:rsidRPr="007B0B59" w:rsidRDefault="007B0B59" w:rsidP="007B0B59">
      <w:pPr>
        <w:spacing w:after="160" w:line="235" w:lineRule="atLeast"/>
        <w:rPr>
          <w:rFonts w:ascii="Calibri" w:eastAsia="Times New Roman" w:hAnsi="Calibri" w:cs="Calibri"/>
          <w:color w:val="500050"/>
          <w:sz w:val="22"/>
          <w:szCs w:val="22"/>
        </w:rPr>
      </w:pPr>
      <w:r w:rsidRPr="007B0B59">
        <w:rPr>
          <w:rFonts w:ascii="Calibri" w:eastAsia="Times New Roman" w:hAnsi="Calibri" w:cs="Calibri"/>
          <w:color w:val="500050"/>
          <w:sz w:val="22"/>
          <w:szCs w:val="22"/>
          <w:lang w:val="es-PY"/>
        </w:rPr>
        <w:t>Cabe acotar que en Paraguay hay una fuerte polarización entre dos facciones del partido de gobierno, el Colorado,   polarización que adquiere ribetes violentos como nunca visto antes. En realidad, los dos partidos tradicionales están en grave crisis. Son partidos centenarios que se fundaron después de terminada la Guerra de la Triple Alianza y que además de no diferir ideológicamente, alternaron el poder con políticas oligárquicas dando las espaldas a las reivindicaciones populares.</w:t>
      </w:r>
    </w:p>
    <w:p w14:paraId="0EDD972E" w14:textId="77777777" w:rsidR="007B0B59" w:rsidRPr="007B0B59" w:rsidRDefault="007B0B59" w:rsidP="007B0B59">
      <w:pPr>
        <w:spacing w:after="160" w:line="235" w:lineRule="atLeast"/>
        <w:rPr>
          <w:rFonts w:ascii="Calibri" w:eastAsia="Times New Roman" w:hAnsi="Calibri" w:cs="Calibri"/>
          <w:color w:val="500050"/>
          <w:sz w:val="22"/>
          <w:szCs w:val="22"/>
        </w:rPr>
      </w:pPr>
      <w:r w:rsidRPr="007B0B59">
        <w:rPr>
          <w:rFonts w:ascii="Calibri" w:eastAsia="Times New Roman" w:hAnsi="Calibri" w:cs="Calibri"/>
          <w:color w:val="500050"/>
          <w:sz w:val="22"/>
          <w:szCs w:val="22"/>
          <w:lang w:val="es-PY"/>
        </w:rPr>
        <w:t>En el presente las dos facciones del Partido Colorado están muy desprestigiadas porque sus dirigencias están muy manchadas de corrupción. La facción del ex pdte, Horacio Cartes, por las denuncias ya mencionadas, y la facción del actual pdte, Mario Abdo Benítez, por haber intentado hacer una negociación secreta con Brasil respecto del precio recibido por la energía hacia Paraguay. Este hecho trascendió por la denuncia que hiciera el ahora ex Pdte. de la Empresa estatal que administra la energía eléctrica nacional , ANDE,  hecho que provocó una repulsa generalizada que casi desató un juicio político al Pdte.</w:t>
      </w:r>
    </w:p>
    <w:p w14:paraId="65FD7F19" w14:textId="77777777" w:rsidR="007B0B59" w:rsidRPr="007B0B59" w:rsidRDefault="007B0B59" w:rsidP="007B0B59">
      <w:pPr>
        <w:spacing w:after="160" w:line="235" w:lineRule="atLeast"/>
        <w:rPr>
          <w:rFonts w:ascii="Calibri" w:eastAsia="Times New Roman" w:hAnsi="Calibri" w:cs="Calibri"/>
          <w:color w:val="500050"/>
          <w:sz w:val="22"/>
          <w:szCs w:val="22"/>
        </w:rPr>
      </w:pPr>
      <w:r w:rsidRPr="007B0B59">
        <w:rPr>
          <w:rFonts w:ascii="Calibri" w:eastAsia="Times New Roman" w:hAnsi="Calibri" w:cs="Calibri"/>
          <w:color w:val="500050"/>
          <w:sz w:val="22"/>
          <w:szCs w:val="22"/>
          <w:lang w:val="es-PY"/>
        </w:rPr>
        <w:t>Elecciones en 2023</w:t>
      </w:r>
    </w:p>
    <w:p w14:paraId="4901D58C" w14:textId="77777777" w:rsidR="007B0B59" w:rsidRPr="007B0B59" w:rsidRDefault="007B0B59" w:rsidP="007B0B59">
      <w:pPr>
        <w:spacing w:after="160" w:line="235" w:lineRule="atLeast"/>
        <w:rPr>
          <w:rFonts w:ascii="Calibri" w:eastAsia="Times New Roman" w:hAnsi="Calibri" w:cs="Calibri"/>
          <w:color w:val="500050"/>
          <w:sz w:val="22"/>
          <w:szCs w:val="22"/>
        </w:rPr>
      </w:pPr>
      <w:r w:rsidRPr="007B0B59">
        <w:rPr>
          <w:rFonts w:ascii="Calibri" w:eastAsia="Times New Roman" w:hAnsi="Calibri" w:cs="Calibri"/>
          <w:color w:val="500050"/>
          <w:sz w:val="22"/>
          <w:szCs w:val="22"/>
          <w:lang w:val="es-PY"/>
        </w:rPr>
        <w:t>En abril de 2023 se realizan las elecciones generales en Paraguay en las que se eligen además de Presidente y vicepresidente, miembros del Poder Legislativo, gobernadores y juntas departamentales.</w:t>
      </w:r>
    </w:p>
    <w:p w14:paraId="666A322D" w14:textId="77777777" w:rsidR="007B0B59" w:rsidRPr="007B0B59" w:rsidRDefault="007B0B59" w:rsidP="007B0B59">
      <w:pPr>
        <w:spacing w:after="160" w:line="235" w:lineRule="atLeast"/>
        <w:rPr>
          <w:rFonts w:ascii="Calibri" w:eastAsia="Times New Roman" w:hAnsi="Calibri" w:cs="Calibri"/>
          <w:color w:val="500050"/>
          <w:sz w:val="22"/>
          <w:szCs w:val="22"/>
        </w:rPr>
      </w:pPr>
      <w:r w:rsidRPr="007B0B59">
        <w:rPr>
          <w:rFonts w:ascii="Calibri" w:eastAsia="Times New Roman" w:hAnsi="Calibri" w:cs="Calibri"/>
          <w:color w:val="500050"/>
          <w:sz w:val="22"/>
          <w:szCs w:val="22"/>
          <w:lang w:val="es-PY"/>
        </w:rPr>
        <w:t>Como pocas veces en nuestra historia, hay un ambiente muy enrarecido. Ellose exacerba por el gran interés de EEUU  de incidir en el próximo gobierno, ante la necesidad de preservar el único bastión que le queda en la región.</w:t>
      </w:r>
    </w:p>
    <w:p w14:paraId="1313CBC8" w14:textId="77777777" w:rsidR="007B0B59" w:rsidRPr="007B0B59" w:rsidRDefault="007B0B59" w:rsidP="007B0B59">
      <w:pPr>
        <w:spacing w:after="160" w:line="235" w:lineRule="atLeast"/>
        <w:rPr>
          <w:rFonts w:ascii="Calibri" w:eastAsia="Times New Roman" w:hAnsi="Calibri" w:cs="Calibri"/>
          <w:color w:val="500050"/>
          <w:sz w:val="22"/>
          <w:szCs w:val="22"/>
        </w:rPr>
      </w:pPr>
      <w:r w:rsidRPr="007B0B59">
        <w:rPr>
          <w:rFonts w:ascii="Calibri" w:eastAsia="Times New Roman" w:hAnsi="Calibri" w:cs="Calibri"/>
          <w:color w:val="500050"/>
          <w:sz w:val="22"/>
          <w:szCs w:val="22"/>
          <w:lang w:val="es-PY"/>
        </w:rPr>
        <w:t>En la oposición no existe mucha claridad. Se formó una Concertación muy heterogénea y dispar que está liderada por el Partido Liberal, uno de los partidos tradicionales. Esta Concertación no ofrece ninguna posibilidad de cambio real en el país . No solamente por su diversidad y porque está integrado por paridos conservadores algunos de los cuales tienen en el Congreso posiciones coincidentes con las que tiene en Partido Colorado en sus dos facciones, sino porque el candidato del Partido Liberal, Efraín Alegre, tiene como compañera de chapa a una mujer que fuera Ministra del Gobierno de Cartes.</w:t>
      </w:r>
    </w:p>
    <w:p w14:paraId="797D6C8D" w14:textId="77777777" w:rsidR="007B0B59" w:rsidRPr="007B0B59" w:rsidRDefault="007B0B59" w:rsidP="007B0B59">
      <w:pPr>
        <w:spacing w:after="160" w:line="235" w:lineRule="atLeast"/>
        <w:rPr>
          <w:rFonts w:ascii="Calibri" w:eastAsia="Times New Roman" w:hAnsi="Calibri" w:cs="Calibri"/>
          <w:color w:val="500050"/>
          <w:sz w:val="22"/>
          <w:szCs w:val="22"/>
        </w:rPr>
      </w:pPr>
      <w:r w:rsidRPr="007B0B59">
        <w:rPr>
          <w:rFonts w:ascii="Calibri" w:eastAsia="Times New Roman" w:hAnsi="Calibri" w:cs="Calibri"/>
          <w:color w:val="500050"/>
          <w:sz w:val="22"/>
          <w:szCs w:val="22"/>
          <w:lang w:val="es-PY"/>
        </w:rPr>
        <w:t>Por el lado de la izquierda se ha formado una articulación entre el Frente Guasu que sigue siendo el signo político más significativo del progresismo, y el partido Paraguay Pyahurá (Por un Paraguay nuevo) de corte predominantemente rural, y otras agrupaciones menores feministas y ambientalistas. Por otro lado, emerge un nuevo signo político liderado por un veterano político llamado, Euclides Acevedo , llamado “Nueva República” que tiene una línea nacionalista de izquierda. La mayor parte de los partidos que componen el Frente Guasu estará apoyando la chapa de Acevedo, acompañado  por el actual Senador, Jorge Querey, miembro del partido  Unidad Popular  , que hace parte del Frente Guasu.  Querey tiene un prestigio en permanente ascenso por dirigir la Comisión bilateral del Congreso que investiga el lavado de dinero que involucra al hombre fuerte de la política paraguaya, el ex pdte. Horacio Cartes. Es además médico tratante del ex pdte, Lugo que a mediados del mes de agosto sufriera un accidente cardiovascular.</w:t>
      </w:r>
    </w:p>
    <w:p w14:paraId="5BBA6691" w14:textId="77777777" w:rsidR="007B0B59" w:rsidRPr="007B0B59" w:rsidRDefault="007B0B59" w:rsidP="007B0B59">
      <w:pPr>
        <w:spacing w:after="160" w:line="235" w:lineRule="atLeast"/>
        <w:rPr>
          <w:rFonts w:ascii="Calibri" w:eastAsia="Times New Roman" w:hAnsi="Calibri" w:cs="Calibri"/>
          <w:color w:val="500050"/>
          <w:sz w:val="22"/>
          <w:szCs w:val="22"/>
        </w:rPr>
      </w:pPr>
      <w:r w:rsidRPr="007B0B59">
        <w:rPr>
          <w:rFonts w:ascii="Calibri" w:eastAsia="Times New Roman" w:hAnsi="Calibri" w:cs="Calibri"/>
          <w:color w:val="500050"/>
          <w:sz w:val="22"/>
          <w:szCs w:val="22"/>
          <w:lang w:val="es-PY"/>
        </w:rPr>
        <w:t>No se puede negar que el escenario electoral Paraguayo se encuentra muy  convulsionado. Sin embargo, bien cabe remarcar que en medio de la convulsión y a pesar de las dificultades, el Frente Guasu sigue siendo el actor político más fuerte y con proyecto más claro en el país.</w:t>
      </w:r>
    </w:p>
    <w:p w14:paraId="18FDA092" w14:textId="77777777" w:rsidR="007B0B59" w:rsidRPr="007B0B59" w:rsidRDefault="007B0B59" w:rsidP="007B0B59">
      <w:pPr>
        <w:spacing w:after="160" w:line="235" w:lineRule="atLeast"/>
        <w:rPr>
          <w:rFonts w:ascii="Calibri" w:eastAsia="Times New Roman" w:hAnsi="Calibri" w:cs="Calibri"/>
          <w:color w:val="500050"/>
          <w:sz w:val="22"/>
          <w:szCs w:val="22"/>
        </w:rPr>
      </w:pPr>
      <w:r w:rsidRPr="007B0B59">
        <w:rPr>
          <w:rFonts w:ascii="Calibri" w:eastAsia="Times New Roman" w:hAnsi="Calibri" w:cs="Calibri"/>
          <w:color w:val="500050"/>
          <w:sz w:val="22"/>
          <w:szCs w:val="22"/>
          <w:lang w:val="es-PY"/>
        </w:rPr>
        <w:t xml:space="preserve">Mucho de lo que pase, estará condicionado por las elecciones próximas en Brasil, en que Lula es favorito. Cuando eso se de, sin duda estaría mucho más afianzada la izquierda en la región, y Paraguay, </w:t>
      </w:r>
      <w:r w:rsidRPr="007B0B59">
        <w:rPr>
          <w:rFonts w:ascii="Calibri" w:eastAsia="Times New Roman" w:hAnsi="Calibri" w:cs="Calibri"/>
          <w:color w:val="500050"/>
          <w:sz w:val="22"/>
          <w:szCs w:val="22"/>
          <w:lang w:val="es-PY"/>
        </w:rPr>
        <w:lastRenderedPageBreak/>
        <w:t>cuya vida política siempre estuvo marcada por el influjo del gigante suramericano, se espera, tendrá que acompañar la nueva ola progresista en la región.</w:t>
      </w:r>
    </w:p>
    <w:p w14:paraId="5505B6FD" w14:textId="77777777" w:rsidR="007B0B59" w:rsidRPr="007B0B59" w:rsidRDefault="007B0B59" w:rsidP="007B0B59">
      <w:pPr>
        <w:spacing w:after="160" w:line="235" w:lineRule="atLeast"/>
        <w:rPr>
          <w:rFonts w:ascii="Calibri" w:eastAsia="Times New Roman" w:hAnsi="Calibri" w:cs="Calibri"/>
          <w:color w:val="500050"/>
          <w:sz w:val="22"/>
          <w:szCs w:val="22"/>
        </w:rPr>
      </w:pPr>
      <w:r w:rsidRPr="007B0B59">
        <w:rPr>
          <w:rFonts w:ascii="Calibri" w:eastAsia="Times New Roman" w:hAnsi="Calibri" w:cs="Calibri"/>
          <w:color w:val="500050"/>
          <w:sz w:val="22"/>
          <w:szCs w:val="22"/>
          <w:lang w:val="es-PY"/>
        </w:rPr>
        <w:t> </w:t>
      </w:r>
    </w:p>
    <w:p w14:paraId="5749D95B" w14:textId="77777777" w:rsidR="007B0B59" w:rsidRPr="007B0B59" w:rsidRDefault="007B0B59" w:rsidP="007B0B59">
      <w:pPr>
        <w:spacing w:after="160" w:line="235" w:lineRule="atLeast"/>
        <w:rPr>
          <w:rFonts w:ascii="Calibri" w:eastAsia="Times New Roman" w:hAnsi="Calibri" w:cs="Calibri"/>
          <w:color w:val="500050"/>
          <w:sz w:val="22"/>
          <w:szCs w:val="22"/>
        </w:rPr>
      </w:pPr>
      <w:r w:rsidRPr="007B0B59">
        <w:rPr>
          <w:rFonts w:ascii="Calibri" w:eastAsia="Times New Roman" w:hAnsi="Calibri" w:cs="Calibri"/>
          <w:color w:val="500050"/>
          <w:sz w:val="22"/>
          <w:szCs w:val="22"/>
          <w:lang w:val="es-PY"/>
        </w:rPr>
        <w:t>Carlos Verón De Astrada </w:t>
      </w:r>
    </w:p>
    <w:p w14:paraId="472462E8" w14:textId="77777777" w:rsidR="007B0B59" w:rsidRPr="007B0B59" w:rsidRDefault="007B0B59" w:rsidP="007B0B59">
      <w:pPr>
        <w:spacing w:after="160" w:line="235" w:lineRule="atLeast"/>
        <w:rPr>
          <w:rFonts w:ascii="Calibri" w:eastAsia="Times New Roman" w:hAnsi="Calibri" w:cs="Calibri"/>
          <w:color w:val="500050"/>
          <w:sz w:val="22"/>
          <w:szCs w:val="22"/>
        </w:rPr>
      </w:pPr>
      <w:r w:rsidRPr="007B0B59">
        <w:rPr>
          <w:rFonts w:ascii="Calibri" w:eastAsia="Times New Roman" w:hAnsi="Calibri" w:cs="Calibri"/>
          <w:color w:val="500050"/>
          <w:sz w:val="22"/>
          <w:szCs w:val="22"/>
          <w:lang w:val="es-PY"/>
        </w:rPr>
        <w:t>Paraguay                                                              Setiembre de 2022</w:t>
      </w:r>
    </w:p>
    <w:p w14:paraId="59F338DE" w14:textId="77777777" w:rsidR="007B0B59" w:rsidRPr="007B0B59" w:rsidRDefault="007B0B59" w:rsidP="007B0B59">
      <w:pPr>
        <w:spacing w:after="160" w:line="235" w:lineRule="atLeast"/>
        <w:rPr>
          <w:rFonts w:ascii="Calibri" w:eastAsia="Times New Roman" w:hAnsi="Calibri" w:cs="Calibri"/>
          <w:color w:val="500050"/>
          <w:sz w:val="22"/>
          <w:szCs w:val="22"/>
        </w:rPr>
      </w:pPr>
      <w:r w:rsidRPr="007B0B59">
        <w:rPr>
          <w:rFonts w:ascii="Calibri" w:eastAsia="Times New Roman" w:hAnsi="Calibri" w:cs="Calibri"/>
          <w:color w:val="500050"/>
          <w:sz w:val="22"/>
          <w:szCs w:val="22"/>
          <w:lang w:val="es-PY"/>
        </w:rPr>
        <w:t> </w:t>
      </w:r>
    </w:p>
    <w:p w14:paraId="62D98DA3" w14:textId="77777777" w:rsidR="007B0B59" w:rsidRPr="007B0B59" w:rsidRDefault="007B0B59" w:rsidP="007B0B59">
      <w:pPr>
        <w:rPr>
          <w:rFonts w:ascii="Times New Roman" w:eastAsia="Times New Roman" w:hAnsi="Times New Roman" w:cs="Times New Roman"/>
        </w:rPr>
      </w:pPr>
    </w:p>
    <w:p w14:paraId="7FCEEE62" w14:textId="77777777" w:rsidR="001169B0" w:rsidRDefault="001169B0"/>
    <w:sectPr w:rsidR="001169B0">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0B59"/>
    <w:rsid w:val="001169B0"/>
    <w:rsid w:val="005C2F46"/>
    <w:rsid w:val="007B0B59"/>
    <w:rsid w:val="00B522B2"/>
    <w:rsid w:val="00E52484"/>
  </w:rsids>
  <m:mathPr>
    <m:mathFont m:val="Cambria Math"/>
    <m:brkBin m:val="before"/>
    <m:brkBinSub m:val="--"/>
    <m:smallFrac m:val="0"/>
    <m:dispDef/>
    <m:lMargin m:val="0"/>
    <m:rMargin m:val="0"/>
    <m:defJc m:val="centerGroup"/>
    <m:wrapIndent m:val="1440"/>
    <m:intLim m:val="subSup"/>
    <m:naryLim m:val="undOvr"/>
  </m:mathPr>
  <w:themeFontLang w:val="en-MX"/>
  <w:clrSchemeMapping w:bg1="light1" w:t1="dark1" w:bg2="light2" w:t2="dark2" w:accent1="accent1" w:accent2="accent2" w:accent3="accent3" w:accent4="accent4" w:accent5="accent5" w:accent6="accent6" w:hyperlink="hyperlink" w:followedHyperlink="followedHyperlink"/>
  <w:decimalSymbol w:val="."/>
  <w:listSeparator w:val=","/>
  <w14:docId w14:val="4185A008"/>
  <w15:chartTrackingRefBased/>
  <w15:docId w15:val="{D3611735-04B7-7A45-B97D-0796798461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MX"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7B0B59"/>
    <w:pPr>
      <w:spacing w:before="100" w:beforeAutospacing="1" w:after="100" w:afterAutospacing="1"/>
    </w:pPr>
    <w:rPr>
      <w:rFonts w:ascii="Times New Roman" w:eastAsia="Times New Roman" w:hAnsi="Times New Roman" w:cs="Times New Roman"/>
    </w:rPr>
  </w:style>
  <w:style w:type="character" w:customStyle="1" w:styleId="apple-converted-space">
    <w:name w:val="apple-converted-space"/>
    <w:basedOn w:val="DefaultParagraphFont"/>
    <w:rsid w:val="007B0B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9821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1792</Words>
  <Characters>10215</Characters>
  <Application>Microsoft Office Word</Application>
  <DocSecurity>0</DocSecurity>
  <Lines>85</Lines>
  <Paragraphs>23</Paragraphs>
  <ScaleCrop>false</ScaleCrop>
  <Company/>
  <LinksUpToDate>false</LinksUpToDate>
  <CharactersWithSpaces>11984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 JULIO ZANDATE PORTILLO</dc:creator>
  <cp:keywords/>
  <dc:description/>
  <cp:lastModifiedBy>JOSE JULIO ZANDATE PORTILLO</cp:lastModifiedBy>
  <cp:revision>1</cp:revision>
  <dcterms:created xsi:type="dcterms:W3CDTF">2022-09-22T07:20:00Z</dcterms:created>
  <dcterms:modified xsi:type="dcterms:W3CDTF">2022-09-22T07:22:00Z</dcterms:modified>
</cp:coreProperties>
</file>